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909D" w14:textId="77777777" w:rsidR="00F04785" w:rsidRPr="00CE176E" w:rsidRDefault="00F04785" w:rsidP="00F04785">
      <w:pPr>
        <w:spacing w:line="240" w:lineRule="auto"/>
        <w:ind w:left="5040"/>
        <w:rPr>
          <w:rFonts w:ascii="Times New Roman" w:hAnsi="Times New Roman" w:cs="Times New Roman"/>
          <w:sz w:val="24"/>
          <w:szCs w:val="24"/>
          <w:lang w:val="lt-LT"/>
        </w:rPr>
      </w:pPr>
      <w:r w:rsidRPr="00CE176E">
        <w:rPr>
          <w:rFonts w:ascii="Times New Roman" w:hAnsi="Times New Roman" w:cs="Times New Roman"/>
          <w:sz w:val="24"/>
          <w:szCs w:val="24"/>
          <w:lang w:val="lt-LT"/>
        </w:rPr>
        <w:t>Pirkimo sąlygų 5 priedas „Pasiūlymų vertinimo kriterijai ir sąlygos“</w:t>
      </w:r>
    </w:p>
    <w:p w14:paraId="285D86F3" w14:textId="77777777" w:rsidR="00F04785" w:rsidRPr="00CE176E" w:rsidRDefault="00F04785" w:rsidP="00F04785">
      <w:pPr>
        <w:spacing w:line="240" w:lineRule="auto"/>
        <w:rPr>
          <w:rFonts w:ascii="Times New Roman" w:hAnsi="Times New Roman" w:cs="Times New Roman"/>
          <w:sz w:val="24"/>
          <w:szCs w:val="24"/>
          <w:lang w:val="lt-LT"/>
        </w:rPr>
      </w:pPr>
    </w:p>
    <w:p w14:paraId="7DCC11B6" w14:textId="04CD928F" w:rsidR="00F04785" w:rsidRPr="00CE176E" w:rsidRDefault="00F04785" w:rsidP="00C5482A">
      <w:pPr>
        <w:pStyle w:val="Subtitle"/>
        <w:jc w:val="center"/>
        <w:rPr>
          <w:rFonts w:ascii="Times New Roman" w:hAnsi="Times New Roman" w:cs="Times New Roman"/>
          <w:b/>
          <w:bCs/>
          <w:i w:val="0"/>
          <w:iCs w:val="0"/>
          <w:color w:val="auto"/>
          <w:lang w:val="lt-LT"/>
        </w:rPr>
      </w:pPr>
      <w:r w:rsidRPr="00CE176E">
        <w:rPr>
          <w:rFonts w:ascii="Times New Roman" w:hAnsi="Times New Roman" w:cs="Times New Roman"/>
          <w:b/>
          <w:bCs/>
          <w:i w:val="0"/>
          <w:iCs w:val="0"/>
          <w:color w:val="auto"/>
          <w:lang w:val="lt-LT"/>
        </w:rPr>
        <w:t>PASIŪLYMŲ VERTINIMO KRITERIJAI IR SĄLYGOS</w:t>
      </w:r>
    </w:p>
    <w:p w14:paraId="7FB9851D" w14:textId="3E956842" w:rsidR="00F04785" w:rsidRPr="00CE176E" w:rsidRDefault="00F04785" w:rsidP="00F04785">
      <w:pPr>
        <w:jc w:val="both"/>
        <w:rPr>
          <w:rFonts w:ascii="Times New Roman" w:hAnsi="Times New Roman" w:cs="Times New Roman"/>
          <w:sz w:val="24"/>
          <w:szCs w:val="24"/>
          <w:lang w:val="lt-LT"/>
        </w:rPr>
      </w:pPr>
      <w:r w:rsidRPr="00CE176E">
        <w:rPr>
          <w:rFonts w:ascii="Times New Roman" w:hAnsi="Times New Roman" w:cs="Times New Roman"/>
          <w:sz w:val="24"/>
          <w:szCs w:val="24"/>
          <w:lang w:val="lt-LT"/>
        </w:rPr>
        <w:t>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5 priede.</w:t>
      </w:r>
    </w:p>
    <w:p w14:paraId="0CC8A670" w14:textId="08A5CE4A" w:rsidR="00F04785" w:rsidRPr="00CE176E" w:rsidRDefault="00F04785" w:rsidP="00F04785">
      <w:pPr>
        <w:jc w:val="both"/>
        <w:rPr>
          <w:rFonts w:ascii="Times New Roman" w:hAnsi="Times New Roman" w:cs="Times New Roman"/>
          <w:sz w:val="24"/>
          <w:szCs w:val="24"/>
          <w:lang w:val="lt-LT"/>
        </w:rPr>
      </w:pPr>
      <w:r w:rsidRPr="00CE176E">
        <w:rPr>
          <w:rFonts w:ascii="Times New Roman" w:hAnsi="Times New Roman" w:cs="Times New Roman"/>
          <w:sz w:val="24"/>
          <w:szCs w:val="24"/>
          <w:lang w:val="lt-LT"/>
        </w:rPr>
        <w:t xml:space="preserve">2. Laimėjusiu pasiūlymu galės būti pripažintas tik 1 (vienas) ekonomiškai naudingiausias pasiūlymas, esantis pasiūlymų eilės pirmojoje vietoje. </w:t>
      </w:r>
    </w:p>
    <w:p w14:paraId="46AC6327" w14:textId="56E28154" w:rsidR="00C5482A" w:rsidRPr="00CE176E" w:rsidRDefault="00000000" w:rsidP="00C5482A">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1. EKONOMINIO NAUDINGUMO VERTINIMO KRITERIJAI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2877"/>
        <w:gridCol w:w="2877"/>
      </w:tblGrid>
      <w:tr w:rsidR="00F04785" w:rsidRPr="00CE176E" w14:paraId="791057E8" w14:textId="77777777" w:rsidTr="00F04785">
        <w:tc>
          <w:tcPr>
            <w:tcW w:w="2880" w:type="dxa"/>
          </w:tcPr>
          <w:p w14:paraId="35C8F131"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Kriterijus</w:t>
            </w:r>
          </w:p>
        </w:tc>
        <w:tc>
          <w:tcPr>
            <w:tcW w:w="2880" w:type="dxa"/>
          </w:tcPr>
          <w:p w14:paraId="78D9AF6D"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Lyginamasis svoris (%)</w:t>
            </w:r>
          </w:p>
        </w:tc>
        <w:tc>
          <w:tcPr>
            <w:tcW w:w="2880" w:type="dxa"/>
          </w:tcPr>
          <w:p w14:paraId="522BE581"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Vertinimo metodika</w:t>
            </w:r>
          </w:p>
        </w:tc>
      </w:tr>
      <w:tr w:rsidR="00F04785" w:rsidRPr="00CE176E" w14:paraId="68E9490F" w14:textId="77777777" w:rsidTr="00F04785">
        <w:tc>
          <w:tcPr>
            <w:tcW w:w="2880" w:type="dxa"/>
          </w:tcPr>
          <w:p w14:paraId="03095B84"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Skambesio kokybė</w:t>
            </w:r>
          </w:p>
        </w:tc>
        <w:tc>
          <w:tcPr>
            <w:tcW w:w="2880" w:type="dxa"/>
          </w:tcPr>
          <w:p w14:paraId="190890BA"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45%</w:t>
            </w:r>
          </w:p>
        </w:tc>
        <w:tc>
          <w:tcPr>
            <w:tcW w:w="2880" w:type="dxa"/>
          </w:tcPr>
          <w:p w14:paraId="78A4E4C5"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Vertinamas tembro sodrumas, skambesio natūralumas, rezonansas, garso švara visame diapazone.</w:t>
            </w:r>
          </w:p>
        </w:tc>
      </w:tr>
      <w:tr w:rsidR="00F04785" w:rsidRPr="00CE176E" w14:paraId="76F9403E" w14:textId="77777777" w:rsidTr="00F04785">
        <w:tc>
          <w:tcPr>
            <w:tcW w:w="2880" w:type="dxa"/>
          </w:tcPr>
          <w:p w14:paraId="58A4A914"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Mechanikos veikimas</w:t>
            </w:r>
          </w:p>
        </w:tc>
        <w:tc>
          <w:tcPr>
            <w:tcW w:w="2880" w:type="dxa"/>
          </w:tcPr>
          <w:p w14:paraId="3FF73BEF"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25%</w:t>
            </w:r>
          </w:p>
        </w:tc>
        <w:tc>
          <w:tcPr>
            <w:tcW w:w="2880" w:type="dxa"/>
          </w:tcPr>
          <w:p w14:paraId="0AC3073C" w14:textId="646A6EF3"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 xml:space="preserve">Vertinamas </w:t>
            </w:r>
            <w:proofErr w:type="spellStart"/>
            <w:r w:rsidRPr="00CE176E">
              <w:rPr>
                <w:rFonts w:ascii="Times New Roman" w:hAnsi="Times New Roman" w:cs="Times New Roman"/>
                <w:sz w:val="24"/>
                <w:szCs w:val="24"/>
                <w:lang w:val="lt-LT"/>
              </w:rPr>
              <w:t>klapanų</w:t>
            </w:r>
            <w:proofErr w:type="spellEnd"/>
            <w:r w:rsidRPr="00CE176E">
              <w:rPr>
                <w:rFonts w:ascii="Times New Roman" w:hAnsi="Times New Roman" w:cs="Times New Roman"/>
                <w:sz w:val="24"/>
                <w:szCs w:val="24"/>
                <w:lang w:val="lt-LT"/>
              </w:rPr>
              <w:t xml:space="preserve"> veikimo tikslumas, mechanikos tylumas, atsakas, </w:t>
            </w:r>
            <w:proofErr w:type="spellStart"/>
            <w:r w:rsidR="00CB7505" w:rsidRPr="00CE176E">
              <w:rPr>
                <w:rFonts w:ascii="Times New Roman" w:hAnsi="Times New Roman" w:cs="Times New Roman"/>
                <w:sz w:val="24"/>
                <w:szCs w:val="24"/>
                <w:lang w:val="lt-LT"/>
              </w:rPr>
              <w:t>klapanų</w:t>
            </w:r>
            <w:proofErr w:type="spellEnd"/>
            <w:r w:rsidRPr="00CE176E">
              <w:rPr>
                <w:rFonts w:ascii="Times New Roman" w:hAnsi="Times New Roman" w:cs="Times New Roman"/>
                <w:sz w:val="24"/>
                <w:szCs w:val="24"/>
                <w:lang w:val="lt-LT"/>
              </w:rPr>
              <w:t xml:space="preserve"> jautrumas.</w:t>
            </w:r>
          </w:p>
        </w:tc>
      </w:tr>
      <w:tr w:rsidR="00F04785" w:rsidRPr="00CE176E" w14:paraId="1261AE72" w14:textId="77777777" w:rsidTr="00F04785">
        <w:tc>
          <w:tcPr>
            <w:tcW w:w="2880" w:type="dxa"/>
          </w:tcPr>
          <w:p w14:paraId="5322743F"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Intonavimo ir registrų balansas</w:t>
            </w:r>
          </w:p>
        </w:tc>
        <w:tc>
          <w:tcPr>
            <w:tcW w:w="2880" w:type="dxa"/>
          </w:tcPr>
          <w:p w14:paraId="6BD27A1D"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15%</w:t>
            </w:r>
          </w:p>
        </w:tc>
        <w:tc>
          <w:tcPr>
            <w:tcW w:w="2880" w:type="dxa"/>
          </w:tcPr>
          <w:p w14:paraId="04A39397"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Vertinama, kaip instrumentas išlaiko derinimą per visą diapazoną, registrų pusiausvyra.</w:t>
            </w:r>
          </w:p>
        </w:tc>
      </w:tr>
      <w:tr w:rsidR="00F04785" w:rsidRPr="00CE176E" w14:paraId="0D8CBEA1" w14:textId="77777777" w:rsidTr="00F04785">
        <w:tc>
          <w:tcPr>
            <w:tcW w:w="2880" w:type="dxa"/>
          </w:tcPr>
          <w:p w14:paraId="486E13CB"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Ergonomika ir apdailos kokybė</w:t>
            </w:r>
          </w:p>
        </w:tc>
        <w:tc>
          <w:tcPr>
            <w:tcW w:w="2880" w:type="dxa"/>
          </w:tcPr>
          <w:p w14:paraId="41FA3E6B"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5%</w:t>
            </w:r>
          </w:p>
        </w:tc>
        <w:tc>
          <w:tcPr>
            <w:tcW w:w="2880" w:type="dxa"/>
          </w:tcPr>
          <w:p w14:paraId="38396963"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Vertinama nykščio atrama, svorio balansas, korpuso apdaila, sujungimų tvirtumas.</w:t>
            </w:r>
          </w:p>
        </w:tc>
      </w:tr>
      <w:tr w:rsidR="00F04785" w:rsidRPr="00CE176E" w14:paraId="00B6C788" w14:textId="77777777" w:rsidTr="00F04785">
        <w:tc>
          <w:tcPr>
            <w:tcW w:w="2880" w:type="dxa"/>
          </w:tcPr>
          <w:p w14:paraId="6B79DAC9"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Kaina</w:t>
            </w:r>
          </w:p>
        </w:tc>
        <w:tc>
          <w:tcPr>
            <w:tcW w:w="2880" w:type="dxa"/>
          </w:tcPr>
          <w:p w14:paraId="3CCB48FB"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10%</w:t>
            </w:r>
          </w:p>
        </w:tc>
        <w:tc>
          <w:tcPr>
            <w:tcW w:w="2880" w:type="dxa"/>
          </w:tcPr>
          <w:p w14:paraId="5DBB97AE" w14:textId="77777777" w:rsidR="00B461DC"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t>Vertinama pagal mažiausios kainos santykį su vertinamu pasiūlymu.</w:t>
            </w:r>
          </w:p>
        </w:tc>
      </w:tr>
    </w:tbl>
    <w:p w14:paraId="7F114D4C" w14:textId="77777777" w:rsidR="00B461DC" w:rsidRPr="00CE176E" w:rsidRDefault="00000000">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lastRenderedPageBreak/>
        <w:t>2. VERTINIMO TVARKA</w:t>
      </w:r>
    </w:p>
    <w:p w14:paraId="0D3B0ABF" w14:textId="5D7C1E9C" w:rsidR="00F04785" w:rsidRPr="00CE176E" w:rsidRDefault="00000000">
      <w:pPr>
        <w:rPr>
          <w:rFonts w:ascii="Times New Roman" w:hAnsi="Times New Roman" w:cs="Times New Roman"/>
          <w:sz w:val="24"/>
          <w:szCs w:val="24"/>
          <w:lang w:val="lt-LT"/>
        </w:rPr>
      </w:pPr>
      <w:r w:rsidRPr="00CE176E">
        <w:rPr>
          <w:rFonts w:ascii="Times New Roman" w:hAnsi="Times New Roman" w:cs="Times New Roman"/>
          <w:sz w:val="24"/>
          <w:szCs w:val="24"/>
          <w:lang w:val="lt-LT"/>
        </w:rPr>
        <w:br/>
        <w:t>Pasiūlymus vertina 5 asmenų komisija, kurią sudaro profesionalūs pučiamųjų instrumentų grupės muzikantai ir muzikos ekspertai.</w:t>
      </w:r>
      <w:r w:rsidRPr="00CE176E">
        <w:rPr>
          <w:rFonts w:ascii="Times New Roman" w:hAnsi="Times New Roman" w:cs="Times New Roman"/>
          <w:sz w:val="24"/>
          <w:szCs w:val="24"/>
          <w:lang w:val="lt-LT"/>
        </w:rPr>
        <w:br/>
        <w:t>Kiekvienas komisijos narys kiekvienam kokybės kriterijui skiria balą nuo 1 iki 10.</w:t>
      </w:r>
      <w:r w:rsidRPr="00CE176E">
        <w:rPr>
          <w:rFonts w:ascii="Times New Roman" w:hAnsi="Times New Roman" w:cs="Times New Roman"/>
          <w:sz w:val="24"/>
          <w:szCs w:val="24"/>
          <w:lang w:val="lt-LT"/>
        </w:rPr>
        <w:br/>
        <w:t>Galutinis kriterijaus įvertinimas – visų komisijos narių skirtų balų vidurkis.</w:t>
      </w:r>
      <w:r w:rsidRPr="00CE176E">
        <w:rPr>
          <w:rFonts w:ascii="Times New Roman" w:hAnsi="Times New Roman" w:cs="Times New Roman"/>
          <w:sz w:val="24"/>
          <w:szCs w:val="24"/>
          <w:lang w:val="lt-LT"/>
        </w:rPr>
        <w:br/>
        <w:t>Vidurkis dauginamas iš kriterijaus lyginamojo svorio (procentais).</w:t>
      </w:r>
      <w:r w:rsidRPr="00CE176E">
        <w:rPr>
          <w:rFonts w:ascii="Times New Roman" w:hAnsi="Times New Roman" w:cs="Times New Roman"/>
          <w:sz w:val="24"/>
          <w:szCs w:val="24"/>
          <w:lang w:val="lt-LT"/>
        </w:rPr>
        <w:br/>
        <w:t>Kokybės balų suma K sudaro 90 % viso vertinimo, o kainos balas P – 10 %.</w:t>
      </w:r>
      <w:r w:rsidRPr="00CE176E">
        <w:rPr>
          <w:rFonts w:ascii="Times New Roman" w:hAnsi="Times New Roman" w:cs="Times New Roman"/>
          <w:sz w:val="24"/>
          <w:szCs w:val="24"/>
          <w:lang w:val="lt-LT"/>
        </w:rPr>
        <w:br/>
      </w:r>
    </w:p>
    <w:p w14:paraId="562BDB9C" w14:textId="2127FC3C"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3. KOMISIJOS VERTINIMO LENTELĖ</w:t>
      </w:r>
    </w:p>
    <w:p w14:paraId="5EB809D6" w14:textId="77777777" w:rsidR="00F04785" w:rsidRPr="00CE176E" w:rsidRDefault="00F04785" w:rsidP="00F04785">
      <w:pPr>
        <w:rPr>
          <w:rFonts w:ascii="Times New Roman" w:hAnsi="Times New Roman" w:cs="Times New Roman"/>
          <w:sz w:val="24"/>
          <w:szCs w:val="24"/>
          <w:lang w:val="lt-LT"/>
        </w:rPr>
      </w:pPr>
    </w:p>
    <w:tbl>
      <w:tblPr>
        <w:tblW w:w="9782" w:type="dxa"/>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60"/>
        <w:gridCol w:w="1134"/>
        <w:gridCol w:w="1134"/>
        <w:gridCol w:w="992"/>
        <w:gridCol w:w="1134"/>
        <w:gridCol w:w="1134"/>
        <w:gridCol w:w="2694"/>
      </w:tblGrid>
      <w:tr w:rsidR="00F04785" w:rsidRPr="00CE176E" w14:paraId="71E48C07" w14:textId="77777777" w:rsidTr="00F04785">
        <w:trPr>
          <w:tblHeader/>
          <w:tblCellSpacing w:w="15" w:type="dxa"/>
        </w:trPr>
        <w:tc>
          <w:tcPr>
            <w:tcW w:w="1515" w:type="dxa"/>
            <w:vAlign w:val="center"/>
            <w:hideMark/>
          </w:tcPr>
          <w:p w14:paraId="6B94DB1E"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Kriterijus</w:t>
            </w:r>
          </w:p>
        </w:tc>
        <w:tc>
          <w:tcPr>
            <w:tcW w:w="1104" w:type="dxa"/>
            <w:vAlign w:val="center"/>
            <w:hideMark/>
          </w:tcPr>
          <w:p w14:paraId="48A6F9DF"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Komisijos nario 1 balas</w:t>
            </w:r>
          </w:p>
        </w:tc>
        <w:tc>
          <w:tcPr>
            <w:tcW w:w="1104" w:type="dxa"/>
            <w:vAlign w:val="center"/>
            <w:hideMark/>
          </w:tcPr>
          <w:p w14:paraId="48CCB01C"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Komisijos nario 2 balas</w:t>
            </w:r>
          </w:p>
        </w:tc>
        <w:tc>
          <w:tcPr>
            <w:tcW w:w="962" w:type="dxa"/>
            <w:vAlign w:val="center"/>
            <w:hideMark/>
          </w:tcPr>
          <w:p w14:paraId="6F8D02AD"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Komisijos nario 3 balas</w:t>
            </w:r>
          </w:p>
        </w:tc>
        <w:tc>
          <w:tcPr>
            <w:tcW w:w="1104" w:type="dxa"/>
            <w:vAlign w:val="center"/>
            <w:hideMark/>
          </w:tcPr>
          <w:p w14:paraId="0FACA541"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Komisijos nario 4 balas</w:t>
            </w:r>
          </w:p>
        </w:tc>
        <w:tc>
          <w:tcPr>
            <w:tcW w:w="1104" w:type="dxa"/>
            <w:vAlign w:val="center"/>
            <w:hideMark/>
          </w:tcPr>
          <w:p w14:paraId="6D4C7292"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Komisijos nario 5 balas</w:t>
            </w:r>
          </w:p>
        </w:tc>
        <w:tc>
          <w:tcPr>
            <w:tcW w:w="2649" w:type="dxa"/>
            <w:vAlign w:val="center"/>
            <w:hideMark/>
          </w:tcPr>
          <w:p w14:paraId="28D44194"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Vidurkis</w:t>
            </w:r>
          </w:p>
        </w:tc>
      </w:tr>
      <w:tr w:rsidR="00F04785" w:rsidRPr="00CE176E" w14:paraId="37BF24AD" w14:textId="77777777" w:rsidTr="00F04785">
        <w:trPr>
          <w:tblCellSpacing w:w="15" w:type="dxa"/>
        </w:trPr>
        <w:tc>
          <w:tcPr>
            <w:tcW w:w="1515" w:type="dxa"/>
            <w:vAlign w:val="center"/>
            <w:hideMark/>
          </w:tcPr>
          <w:p w14:paraId="67DCCA66"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Skambesio kokybė</w:t>
            </w:r>
          </w:p>
        </w:tc>
        <w:tc>
          <w:tcPr>
            <w:tcW w:w="1104" w:type="dxa"/>
            <w:vAlign w:val="center"/>
            <w:hideMark/>
          </w:tcPr>
          <w:p w14:paraId="1C4D8D97"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663D87DC"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962" w:type="dxa"/>
            <w:vAlign w:val="center"/>
            <w:hideMark/>
          </w:tcPr>
          <w:p w14:paraId="6191F0FD"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36D71398"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74178775"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2649" w:type="dxa"/>
            <w:vAlign w:val="center"/>
            <w:hideMark/>
          </w:tcPr>
          <w:p w14:paraId="45B47A28"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(X₁+X₂+X₃+X₄+X₅)/5</w:t>
            </w:r>
          </w:p>
        </w:tc>
      </w:tr>
      <w:tr w:rsidR="00F04785" w:rsidRPr="00CE176E" w14:paraId="26042D52" w14:textId="77777777" w:rsidTr="00F04785">
        <w:trPr>
          <w:tblCellSpacing w:w="15" w:type="dxa"/>
        </w:trPr>
        <w:tc>
          <w:tcPr>
            <w:tcW w:w="1515" w:type="dxa"/>
            <w:vAlign w:val="center"/>
            <w:hideMark/>
          </w:tcPr>
          <w:p w14:paraId="3AEEDA03"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Mechanikos veikimas</w:t>
            </w:r>
          </w:p>
        </w:tc>
        <w:tc>
          <w:tcPr>
            <w:tcW w:w="1104" w:type="dxa"/>
            <w:vAlign w:val="center"/>
            <w:hideMark/>
          </w:tcPr>
          <w:p w14:paraId="782E84C5"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2BA8780C"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962" w:type="dxa"/>
            <w:vAlign w:val="center"/>
            <w:hideMark/>
          </w:tcPr>
          <w:p w14:paraId="79122F36"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49AA1610"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1D1D4FF0"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2649" w:type="dxa"/>
            <w:vAlign w:val="center"/>
            <w:hideMark/>
          </w:tcPr>
          <w:p w14:paraId="089061CA"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(X₁+X₂+X₃+X₄+X₅)/5</w:t>
            </w:r>
          </w:p>
        </w:tc>
      </w:tr>
      <w:tr w:rsidR="00F04785" w:rsidRPr="00CE176E" w14:paraId="683FEED4" w14:textId="77777777" w:rsidTr="00F04785">
        <w:trPr>
          <w:tblCellSpacing w:w="15" w:type="dxa"/>
        </w:trPr>
        <w:tc>
          <w:tcPr>
            <w:tcW w:w="1515" w:type="dxa"/>
            <w:vAlign w:val="center"/>
            <w:hideMark/>
          </w:tcPr>
          <w:p w14:paraId="094B5957"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Intonavimo ir registrų balansas</w:t>
            </w:r>
          </w:p>
        </w:tc>
        <w:tc>
          <w:tcPr>
            <w:tcW w:w="1104" w:type="dxa"/>
            <w:vAlign w:val="center"/>
            <w:hideMark/>
          </w:tcPr>
          <w:p w14:paraId="2AAF1B13"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1AAE71C9"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962" w:type="dxa"/>
            <w:vAlign w:val="center"/>
            <w:hideMark/>
          </w:tcPr>
          <w:p w14:paraId="314FE33E"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60CD9657"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4A0D791F"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2649" w:type="dxa"/>
            <w:vAlign w:val="center"/>
            <w:hideMark/>
          </w:tcPr>
          <w:p w14:paraId="01EC7B39"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(X₁+X₂+X₃+X₄+X₅)/5</w:t>
            </w:r>
          </w:p>
        </w:tc>
      </w:tr>
      <w:tr w:rsidR="00F04785" w:rsidRPr="00CE176E" w14:paraId="57605743" w14:textId="77777777" w:rsidTr="00F04785">
        <w:trPr>
          <w:tblCellSpacing w:w="15" w:type="dxa"/>
        </w:trPr>
        <w:tc>
          <w:tcPr>
            <w:tcW w:w="1515" w:type="dxa"/>
            <w:vAlign w:val="center"/>
            <w:hideMark/>
          </w:tcPr>
          <w:p w14:paraId="77BA32E6"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Ergonomika ir apdailos kokybė</w:t>
            </w:r>
          </w:p>
        </w:tc>
        <w:tc>
          <w:tcPr>
            <w:tcW w:w="1104" w:type="dxa"/>
            <w:vAlign w:val="center"/>
            <w:hideMark/>
          </w:tcPr>
          <w:p w14:paraId="3D3FAA60"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4E77F26D"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962" w:type="dxa"/>
            <w:vAlign w:val="center"/>
            <w:hideMark/>
          </w:tcPr>
          <w:p w14:paraId="6A9C195C"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0185CF7E"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1104" w:type="dxa"/>
            <w:vAlign w:val="center"/>
            <w:hideMark/>
          </w:tcPr>
          <w:p w14:paraId="0575CBED"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w:t>
            </w:r>
          </w:p>
        </w:tc>
        <w:tc>
          <w:tcPr>
            <w:tcW w:w="2649" w:type="dxa"/>
            <w:vAlign w:val="center"/>
            <w:hideMark/>
          </w:tcPr>
          <w:p w14:paraId="131CEA97" w14:textId="77777777" w:rsidR="00F04785" w:rsidRPr="00CE176E" w:rsidRDefault="00F04785" w:rsidP="00F04785">
            <w:pPr>
              <w:pStyle w:val="Heading2"/>
              <w:rPr>
                <w:rFonts w:ascii="Times New Roman" w:hAnsi="Times New Roman" w:cs="Times New Roman"/>
                <w:color w:val="auto"/>
                <w:sz w:val="24"/>
                <w:szCs w:val="24"/>
                <w:lang w:val="lt-LT"/>
              </w:rPr>
            </w:pPr>
            <w:r w:rsidRPr="00CE176E">
              <w:rPr>
                <w:rFonts w:ascii="Times New Roman" w:hAnsi="Times New Roman" w:cs="Times New Roman"/>
                <w:color w:val="auto"/>
                <w:sz w:val="24"/>
                <w:szCs w:val="24"/>
                <w:lang w:val="lt-LT"/>
              </w:rPr>
              <w:t>(X₁+X₂+X₃+X₄+X₅)/5</w:t>
            </w:r>
          </w:p>
        </w:tc>
      </w:tr>
    </w:tbl>
    <w:p w14:paraId="142BEF81" w14:textId="77777777" w:rsidR="00F04785" w:rsidRPr="00CE176E" w:rsidRDefault="00F04785" w:rsidP="00F04785">
      <w:pPr>
        <w:pStyle w:val="Heading2"/>
        <w:rPr>
          <w:rFonts w:ascii="Times New Roman" w:hAnsi="Times New Roman" w:cs="Times New Roman"/>
          <w:color w:val="auto"/>
          <w:sz w:val="24"/>
          <w:szCs w:val="24"/>
          <w:lang w:val="lt-LT"/>
        </w:rPr>
      </w:pPr>
    </w:p>
    <w:p w14:paraId="4E1227F3" w14:textId="77777777" w:rsidR="00F04785" w:rsidRPr="00CE176E" w:rsidRDefault="00F04785">
      <w:pPr>
        <w:rPr>
          <w:rFonts w:ascii="Times New Roman" w:eastAsiaTheme="majorEastAsia" w:hAnsi="Times New Roman" w:cs="Times New Roman"/>
          <w:b/>
          <w:bCs/>
          <w:sz w:val="24"/>
          <w:szCs w:val="24"/>
          <w:lang w:val="lt-LT"/>
        </w:rPr>
      </w:pPr>
      <w:r w:rsidRPr="00CE176E">
        <w:rPr>
          <w:rFonts w:ascii="Times New Roman" w:hAnsi="Times New Roman" w:cs="Times New Roman"/>
          <w:sz w:val="24"/>
          <w:szCs w:val="24"/>
          <w:lang w:val="lt-LT"/>
        </w:rPr>
        <w:br w:type="page"/>
      </w:r>
    </w:p>
    <w:p w14:paraId="441F8B75" w14:textId="748FDCAF" w:rsidR="00F04785" w:rsidRPr="00CE176E" w:rsidRDefault="00000000" w:rsidP="00F04785">
      <w:pPr>
        <w:pStyle w:val="Heading2"/>
        <w:rPr>
          <w:rFonts w:ascii="Times New Roman" w:eastAsia="Times New Roman" w:hAnsi="Times New Roman" w:cs="Times New Roman"/>
          <w:color w:val="auto"/>
          <w:sz w:val="24"/>
          <w:szCs w:val="24"/>
          <w:lang w:val="lt-LT"/>
        </w:rPr>
      </w:pPr>
      <w:r w:rsidRPr="00CE176E">
        <w:rPr>
          <w:rFonts w:ascii="Times New Roman" w:hAnsi="Times New Roman" w:cs="Times New Roman"/>
          <w:color w:val="auto"/>
          <w:sz w:val="24"/>
          <w:szCs w:val="24"/>
          <w:lang w:val="lt-LT"/>
        </w:rPr>
        <w:lastRenderedPageBreak/>
        <w:br/>
      </w:r>
      <w:r w:rsidR="00F04785" w:rsidRPr="00CE176E">
        <w:rPr>
          <w:rFonts w:ascii="Times New Roman" w:eastAsia="Times New Roman" w:hAnsi="Times New Roman" w:cs="Times New Roman"/>
          <w:color w:val="auto"/>
          <w:sz w:val="24"/>
          <w:szCs w:val="24"/>
          <w:lang w:val="lt-LT"/>
        </w:rPr>
        <w:t>4. EKONOMINIO NAUDINGUMO FORMULĖ</w:t>
      </w:r>
    </w:p>
    <w:p w14:paraId="0935E10C" w14:textId="77777777" w:rsidR="00F04785" w:rsidRPr="00CE176E" w:rsidRDefault="00F04785" w:rsidP="00F04785">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S = K + P</w:t>
      </w:r>
    </w:p>
    <w:p w14:paraId="73073F28" w14:textId="77777777" w:rsidR="00F04785" w:rsidRPr="00CE176E" w:rsidRDefault="00F04785" w:rsidP="00F04785">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kur:</w:t>
      </w:r>
    </w:p>
    <w:p w14:paraId="780ECB67" w14:textId="77777777" w:rsidR="00F04785" w:rsidRPr="00CE176E" w:rsidRDefault="00F04785" w:rsidP="00F04785">
      <w:pPr>
        <w:spacing w:before="100" w:beforeAutospacing="1" w:after="100" w:afterAutospacing="1" w:line="240" w:lineRule="auto"/>
        <w:ind w:left="720"/>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S</w:t>
      </w:r>
      <w:r w:rsidRPr="00CE176E">
        <w:rPr>
          <w:rFonts w:ascii="Times New Roman" w:eastAsia="Times New Roman" w:hAnsi="Times New Roman" w:cs="Times New Roman"/>
          <w:sz w:val="24"/>
          <w:szCs w:val="24"/>
          <w:lang w:val="lt-LT"/>
        </w:rPr>
        <w:t xml:space="preserve"> – galutinis ekonominio naudingumo balas</w:t>
      </w:r>
    </w:p>
    <w:p w14:paraId="6A9E2195" w14:textId="77777777" w:rsidR="00F04785" w:rsidRPr="00CE176E" w:rsidRDefault="00F04785" w:rsidP="00F04785">
      <w:pPr>
        <w:spacing w:before="100" w:beforeAutospacing="1" w:after="100" w:afterAutospacing="1" w:line="240" w:lineRule="auto"/>
        <w:ind w:left="720"/>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K</w:t>
      </w:r>
      <w:r w:rsidRPr="00CE176E">
        <w:rPr>
          <w:rFonts w:ascii="Times New Roman" w:eastAsia="Times New Roman" w:hAnsi="Times New Roman" w:cs="Times New Roman"/>
          <w:sz w:val="24"/>
          <w:szCs w:val="24"/>
          <w:lang w:val="lt-LT"/>
        </w:rPr>
        <w:t xml:space="preserve"> – kokybės balų suma:</w:t>
      </w:r>
    </w:p>
    <w:p w14:paraId="4F7B3203" w14:textId="77777777" w:rsidR="00F04785" w:rsidRPr="00CE176E" w:rsidRDefault="00F04785" w:rsidP="00F04785">
      <w:pPr>
        <w:spacing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K = (V₁ × 0.45) + (V₂ × 0.25) + (V₃ × 0.15) + (V₄ × 0.05)</w:t>
      </w:r>
    </w:p>
    <w:p w14:paraId="443A719C" w14:textId="77777777" w:rsidR="00F04785" w:rsidRPr="00CE176E" w:rsidRDefault="00F04785" w:rsidP="00F04785">
      <w:pPr>
        <w:spacing w:before="100" w:beforeAutospacing="1" w:after="100" w:afterAutospacing="1" w:line="240" w:lineRule="auto"/>
        <w:ind w:left="720"/>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P</w:t>
      </w:r>
      <w:r w:rsidRPr="00CE176E">
        <w:rPr>
          <w:rFonts w:ascii="Times New Roman" w:eastAsia="Times New Roman" w:hAnsi="Times New Roman" w:cs="Times New Roman"/>
          <w:sz w:val="24"/>
          <w:szCs w:val="24"/>
          <w:lang w:val="lt-LT"/>
        </w:rPr>
        <w:t xml:space="preserve"> – kainos balas (</w:t>
      </w:r>
      <w:proofErr w:type="spellStart"/>
      <w:r w:rsidRPr="00CE176E">
        <w:rPr>
          <w:rFonts w:ascii="Times New Roman" w:eastAsia="Times New Roman" w:hAnsi="Times New Roman" w:cs="Times New Roman"/>
          <w:sz w:val="24"/>
          <w:szCs w:val="24"/>
          <w:lang w:val="lt-LT"/>
        </w:rPr>
        <w:t>maks</w:t>
      </w:r>
      <w:proofErr w:type="spellEnd"/>
      <w:r w:rsidRPr="00CE176E">
        <w:rPr>
          <w:rFonts w:ascii="Times New Roman" w:eastAsia="Times New Roman" w:hAnsi="Times New Roman" w:cs="Times New Roman"/>
          <w:sz w:val="24"/>
          <w:szCs w:val="24"/>
          <w:lang w:val="lt-LT"/>
        </w:rPr>
        <w:t>. 10 balų), skaičiuojamas:</w:t>
      </w:r>
    </w:p>
    <w:p w14:paraId="11254351" w14:textId="77777777" w:rsidR="00F04785" w:rsidRPr="00CE176E" w:rsidRDefault="00F04785" w:rsidP="00F04785">
      <w:pPr>
        <w:spacing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P = (</w:t>
      </w:r>
      <w:proofErr w:type="spellStart"/>
      <w:r w:rsidRPr="00CE176E">
        <w:rPr>
          <w:rFonts w:ascii="Times New Roman" w:eastAsia="Times New Roman" w:hAnsi="Times New Roman" w:cs="Times New Roman"/>
          <w:b/>
          <w:bCs/>
          <w:sz w:val="24"/>
          <w:szCs w:val="24"/>
          <w:lang w:val="lt-LT"/>
        </w:rPr>
        <w:t>M_min</w:t>
      </w:r>
      <w:proofErr w:type="spellEnd"/>
      <w:r w:rsidRPr="00CE176E">
        <w:rPr>
          <w:rFonts w:ascii="Times New Roman" w:eastAsia="Times New Roman" w:hAnsi="Times New Roman" w:cs="Times New Roman"/>
          <w:b/>
          <w:bCs/>
          <w:sz w:val="24"/>
          <w:szCs w:val="24"/>
          <w:lang w:val="lt-LT"/>
        </w:rPr>
        <w:t xml:space="preserve"> / M) × 10</w:t>
      </w:r>
    </w:p>
    <w:p w14:paraId="5D944581" w14:textId="77777777" w:rsidR="00F04785" w:rsidRPr="00CE176E" w:rsidRDefault="00F04785" w:rsidP="00F04785">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kur:</w:t>
      </w:r>
    </w:p>
    <w:p w14:paraId="1C3B3FDB" w14:textId="77777777" w:rsidR="00F04785" w:rsidRPr="00CE176E" w:rsidRDefault="00F04785" w:rsidP="00F04785">
      <w:pPr>
        <w:spacing w:before="100" w:beforeAutospacing="1" w:after="100" w:afterAutospacing="1" w:line="240" w:lineRule="auto"/>
        <w:ind w:left="720"/>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M</w:t>
      </w:r>
      <w:r w:rsidRPr="00CE176E">
        <w:rPr>
          <w:rFonts w:ascii="Times New Roman" w:eastAsia="Times New Roman" w:hAnsi="Times New Roman" w:cs="Times New Roman"/>
          <w:sz w:val="24"/>
          <w:szCs w:val="24"/>
          <w:lang w:val="lt-LT"/>
        </w:rPr>
        <w:t xml:space="preserve"> – vertinamo tiekėjo pasiūlyta kaina</w:t>
      </w:r>
    </w:p>
    <w:p w14:paraId="280D6DCE" w14:textId="77777777" w:rsidR="00F04785" w:rsidRPr="00CE176E" w:rsidRDefault="00F04785" w:rsidP="00F04785">
      <w:pPr>
        <w:spacing w:before="100" w:beforeAutospacing="1" w:after="100" w:afterAutospacing="1" w:line="240" w:lineRule="auto"/>
        <w:ind w:left="720"/>
        <w:rPr>
          <w:rFonts w:ascii="Times New Roman" w:eastAsia="Times New Roman" w:hAnsi="Times New Roman" w:cs="Times New Roman"/>
          <w:sz w:val="24"/>
          <w:szCs w:val="24"/>
          <w:lang w:val="lt-LT"/>
        </w:rPr>
      </w:pPr>
      <w:proofErr w:type="spellStart"/>
      <w:r w:rsidRPr="00CE176E">
        <w:rPr>
          <w:rFonts w:ascii="Times New Roman" w:eastAsia="Times New Roman" w:hAnsi="Times New Roman" w:cs="Times New Roman"/>
          <w:b/>
          <w:bCs/>
          <w:sz w:val="24"/>
          <w:szCs w:val="24"/>
          <w:lang w:val="lt-LT"/>
        </w:rPr>
        <w:t>M_min</w:t>
      </w:r>
      <w:proofErr w:type="spellEnd"/>
      <w:r w:rsidRPr="00CE176E">
        <w:rPr>
          <w:rFonts w:ascii="Times New Roman" w:eastAsia="Times New Roman" w:hAnsi="Times New Roman" w:cs="Times New Roman"/>
          <w:sz w:val="24"/>
          <w:szCs w:val="24"/>
          <w:lang w:val="lt-LT"/>
        </w:rPr>
        <w:t xml:space="preserve"> – mažiausia pasiūlyta kaina tarp visų tiekėjų</w:t>
      </w:r>
    </w:p>
    <w:p w14:paraId="5D565C88" w14:textId="77777777" w:rsidR="00CE176E" w:rsidRPr="00CE176E" w:rsidRDefault="00CE176E" w:rsidP="00F04785">
      <w:pPr>
        <w:spacing w:before="100" w:beforeAutospacing="1" w:after="100" w:afterAutospacing="1" w:line="240" w:lineRule="auto"/>
        <w:ind w:left="720"/>
        <w:rPr>
          <w:rFonts w:ascii="Times New Roman" w:eastAsia="Times New Roman" w:hAnsi="Times New Roman" w:cs="Times New Roman"/>
          <w:sz w:val="24"/>
          <w:szCs w:val="24"/>
          <w:lang w:val="lt-LT"/>
        </w:rPr>
      </w:pPr>
    </w:p>
    <w:p w14:paraId="6DC39D3B" w14:textId="77777777" w:rsidR="00CE176E" w:rsidRPr="00CE176E" w:rsidRDefault="00CE176E" w:rsidP="00CE176E">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b/>
          <w:bCs/>
          <w:sz w:val="24"/>
          <w:szCs w:val="24"/>
          <w:lang w:val="lt-LT"/>
        </w:rPr>
        <w:t>5. Minimalus pereinamasis balas</w:t>
      </w:r>
    </w:p>
    <w:p w14:paraId="0473DD45" w14:textId="77777777" w:rsidR="00CE176E" w:rsidRPr="00CE176E" w:rsidRDefault="00CE176E" w:rsidP="00CE176E">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Pasiūlymas bus vertinamas tik tuo atveju, jei bendra kokybės balų suma (K), apskaičiuota pagal formulę:</w:t>
      </w:r>
    </w:p>
    <w:p w14:paraId="6BFC44DB" w14:textId="77777777" w:rsidR="00CE176E" w:rsidRPr="00CE176E" w:rsidRDefault="00CE176E" w:rsidP="00CE176E">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K = (V₁ × 0.45) + (V₂ × 0.25) + (V₃ × 0.15) + (V₄ × 0.05)</w:t>
      </w:r>
    </w:p>
    <w:p w14:paraId="47EA6684" w14:textId="77777777" w:rsidR="00CE176E" w:rsidRPr="00CE176E" w:rsidRDefault="00CE176E" w:rsidP="00CE176E">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 xml:space="preserve">yra </w:t>
      </w:r>
      <w:r w:rsidRPr="00CE176E">
        <w:rPr>
          <w:rFonts w:ascii="Times New Roman" w:eastAsia="Times New Roman" w:hAnsi="Times New Roman" w:cs="Times New Roman"/>
          <w:b/>
          <w:bCs/>
          <w:sz w:val="24"/>
          <w:szCs w:val="24"/>
          <w:lang w:val="lt-LT"/>
        </w:rPr>
        <w:t>ne mažesnė kaip 45 balai iš galimų 90</w:t>
      </w:r>
      <w:r w:rsidRPr="00CE176E">
        <w:rPr>
          <w:rFonts w:ascii="Times New Roman" w:eastAsia="Times New Roman" w:hAnsi="Times New Roman" w:cs="Times New Roman"/>
          <w:sz w:val="24"/>
          <w:szCs w:val="24"/>
          <w:lang w:val="lt-LT"/>
        </w:rPr>
        <w:t xml:space="preserve"> (t. y. </w:t>
      </w:r>
      <w:r w:rsidRPr="00CE176E">
        <w:rPr>
          <w:rFonts w:ascii="Times New Roman" w:eastAsia="Times New Roman" w:hAnsi="Times New Roman" w:cs="Times New Roman"/>
          <w:b/>
          <w:bCs/>
          <w:sz w:val="24"/>
          <w:szCs w:val="24"/>
          <w:lang w:val="lt-LT"/>
        </w:rPr>
        <w:t>ne mažiau kaip 50 % kokybės vertinimo balų</w:t>
      </w:r>
      <w:r w:rsidRPr="00CE176E">
        <w:rPr>
          <w:rFonts w:ascii="Times New Roman" w:eastAsia="Times New Roman" w:hAnsi="Times New Roman" w:cs="Times New Roman"/>
          <w:sz w:val="24"/>
          <w:szCs w:val="24"/>
          <w:lang w:val="lt-LT"/>
        </w:rPr>
        <w:t>).</w:t>
      </w:r>
    </w:p>
    <w:p w14:paraId="066BB198" w14:textId="77777777" w:rsidR="00CE176E" w:rsidRPr="00CE176E" w:rsidRDefault="00CE176E" w:rsidP="00CE176E">
      <w:pPr>
        <w:spacing w:before="100" w:beforeAutospacing="1" w:after="100" w:afterAutospacing="1" w:line="240" w:lineRule="auto"/>
        <w:rPr>
          <w:rFonts w:ascii="Times New Roman" w:eastAsia="Times New Roman" w:hAnsi="Times New Roman" w:cs="Times New Roman"/>
          <w:sz w:val="24"/>
          <w:szCs w:val="24"/>
          <w:lang w:val="lt-LT"/>
        </w:rPr>
      </w:pPr>
      <w:r w:rsidRPr="00CE176E">
        <w:rPr>
          <w:rFonts w:ascii="Times New Roman" w:eastAsia="Times New Roman" w:hAnsi="Times New Roman" w:cs="Times New Roman"/>
          <w:sz w:val="24"/>
          <w:szCs w:val="24"/>
          <w:lang w:val="lt-LT"/>
        </w:rPr>
        <w:t>Pasiūlymai, nesurinkę minimalaus pereinamojo balo, bus atmetami kaip neatitinkantys kokybės reikalavimų.</w:t>
      </w:r>
    </w:p>
    <w:p w14:paraId="537FA4D0" w14:textId="263A48FC" w:rsidR="00B461DC" w:rsidRPr="00CE176E" w:rsidRDefault="00B461DC">
      <w:pPr>
        <w:rPr>
          <w:rFonts w:ascii="Times New Roman" w:hAnsi="Times New Roman" w:cs="Times New Roman"/>
          <w:sz w:val="24"/>
          <w:szCs w:val="24"/>
          <w:lang w:val="lt-LT"/>
        </w:rPr>
      </w:pPr>
    </w:p>
    <w:sectPr w:rsidR="00B461DC" w:rsidRPr="00CE176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680520B"/>
    <w:multiLevelType w:val="multilevel"/>
    <w:tmpl w:val="90188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35095"/>
    <w:multiLevelType w:val="multilevel"/>
    <w:tmpl w:val="6EB81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726906"/>
    <w:multiLevelType w:val="multilevel"/>
    <w:tmpl w:val="D5ACA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8562931">
    <w:abstractNumId w:val="8"/>
  </w:num>
  <w:num w:numId="2" w16cid:durableId="1138064417">
    <w:abstractNumId w:val="6"/>
  </w:num>
  <w:num w:numId="3" w16cid:durableId="1867864738">
    <w:abstractNumId w:val="5"/>
  </w:num>
  <w:num w:numId="4" w16cid:durableId="1087530977">
    <w:abstractNumId w:val="4"/>
  </w:num>
  <w:num w:numId="5" w16cid:durableId="796490434">
    <w:abstractNumId w:val="7"/>
  </w:num>
  <w:num w:numId="6" w16cid:durableId="1315404483">
    <w:abstractNumId w:val="3"/>
  </w:num>
  <w:num w:numId="7" w16cid:durableId="546768060">
    <w:abstractNumId w:val="2"/>
  </w:num>
  <w:num w:numId="8" w16cid:durableId="161118536">
    <w:abstractNumId w:val="1"/>
  </w:num>
  <w:num w:numId="9" w16cid:durableId="209852551">
    <w:abstractNumId w:val="0"/>
  </w:num>
  <w:num w:numId="10" w16cid:durableId="7030461">
    <w:abstractNumId w:val="10"/>
  </w:num>
  <w:num w:numId="11" w16cid:durableId="545919067">
    <w:abstractNumId w:val="11"/>
  </w:num>
  <w:num w:numId="12" w16cid:durableId="18119464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45EDC"/>
    <w:rsid w:val="0029639D"/>
    <w:rsid w:val="00326F90"/>
    <w:rsid w:val="007F5571"/>
    <w:rsid w:val="00AA1D8D"/>
    <w:rsid w:val="00B461DC"/>
    <w:rsid w:val="00B47730"/>
    <w:rsid w:val="00C5482A"/>
    <w:rsid w:val="00CB0664"/>
    <w:rsid w:val="00CB7505"/>
    <w:rsid w:val="00CE176E"/>
    <w:rsid w:val="00D11098"/>
    <w:rsid w:val="00F0478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48839C"/>
  <w14:defaultImageDpi w14:val="300"/>
  <w15:docId w15:val="{7F22A71D-E03E-4420-8A0E-41F70947C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F04785"/>
    <w:pPr>
      <w:spacing w:before="100" w:beforeAutospacing="1" w:after="100" w:afterAutospacing="1" w:line="300" w:lineRule="auto"/>
      <w:ind w:firstLine="697"/>
      <w:jc w:val="both"/>
    </w:pPr>
    <w:rPr>
      <w:sz w:val="21"/>
      <w:szCs w:val="21"/>
      <w:lang w:val="lt-LT"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981822">
      <w:bodyDiv w:val="1"/>
      <w:marLeft w:val="0"/>
      <w:marRight w:val="0"/>
      <w:marTop w:val="0"/>
      <w:marBottom w:val="0"/>
      <w:divBdr>
        <w:top w:val="none" w:sz="0" w:space="0" w:color="auto"/>
        <w:left w:val="none" w:sz="0" w:space="0" w:color="auto"/>
        <w:bottom w:val="none" w:sz="0" w:space="0" w:color="auto"/>
        <w:right w:val="none" w:sz="0" w:space="0" w:color="auto"/>
      </w:divBdr>
      <w:divsChild>
        <w:div w:id="103381496">
          <w:marLeft w:val="0"/>
          <w:marRight w:val="0"/>
          <w:marTop w:val="0"/>
          <w:marBottom w:val="0"/>
          <w:divBdr>
            <w:top w:val="none" w:sz="0" w:space="0" w:color="auto"/>
            <w:left w:val="none" w:sz="0" w:space="0" w:color="auto"/>
            <w:bottom w:val="none" w:sz="0" w:space="0" w:color="auto"/>
            <w:right w:val="none" w:sz="0" w:space="0" w:color="auto"/>
          </w:divBdr>
        </w:div>
      </w:divsChild>
    </w:div>
    <w:div w:id="1707371058">
      <w:bodyDiv w:val="1"/>
      <w:marLeft w:val="0"/>
      <w:marRight w:val="0"/>
      <w:marTop w:val="0"/>
      <w:marBottom w:val="0"/>
      <w:divBdr>
        <w:top w:val="none" w:sz="0" w:space="0" w:color="auto"/>
        <w:left w:val="none" w:sz="0" w:space="0" w:color="auto"/>
        <w:bottom w:val="none" w:sz="0" w:space="0" w:color="auto"/>
        <w:right w:val="none" w:sz="0" w:space="0" w:color="auto"/>
      </w:divBdr>
      <w:divsChild>
        <w:div w:id="1820996818">
          <w:marLeft w:val="0"/>
          <w:marRight w:val="0"/>
          <w:marTop w:val="0"/>
          <w:marBottom w:val="0"/>
          <w:divBdr>
            <w:top w:val="none" w:sz="0" w:space="0" w:color="auto"/>
            <w:left w:val="none" w:sz="0" w:space="0" w:color="auto"/>
            <w:bottom w:val="none" w:sz="0" w:space="0" w:color="auto"/>
            <w:right w:val="none" w:sz="0" w:space="0" w:color="auto"/>
          </w:divBdr>
        </w:div>
      </w:divsChild>
    </w:div>
    <w:div w:id="1893929099">
      <w:bodyDiv w:val="1"/>
      <w:marLeft w:val="0"/>
      <w:marRight w:val="0"/>
      <w:marTop w:val="0"/>
      <w:marBottom w:val="0"/>
      <w:divBdr>
        <w:top w:val="none" w:sz="0" w:space="0" w:color="auto"/>
        <w:left w:val="none" w:sz="0" w:space="0" w:color="auto"/>
        <w:bottom w:val="none" w:sz="0" w:space="0" w:color="auto"/>
        <w:right w:val="none" w:sz="0" w:space="0" w:color="auto"/>
      </w:divBdr>
      <w:divsChild>
        <w:div w:id="2038310317">
          <w:blockQuote w:val="1"/>
          <w:marLeft w:val="720"/>
          <w:marRight w:val="720"/>
          <w:marTop w:val="100"/>
          <w:marBottom w:val="100"/>
          <w:divBdr>
            <w:top w:val="none" w:sz="0" w:space="0" w:color="auto"/>
            <w:left w:val="none" w:sz="0" w:space="0" w:color="auto"/>
            <w:bottom w:val="none" w:sz="0" w:space="0" w:color="auto"/>
            <w:right w:val="none" w:sz="0" w:space="0" w:color="auto"/>
          </w:divBdr>
        </w:div>
        <w:div w:id="368771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0346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Agnė Balčytytė</cp:lastModifiedBy>
  <cp:revision>3</cp:revision>
  <dcterms:created xsi:type="dcterms:W3CDTF">2025-03-28T07:32:00Z</dcterms:created>
  <dcterms:modified xsi:type="dcterms:W3CDTF">2025-03-28T08:11:00Z</dcterms:modified>
  <cp:category/>
</cp:coreProperties>
</file>